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 a warmer Russian bear hug</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Srinath Raghavan    -    The Hindu  -    Dec. 10, 2014</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Delhi may be gearing up to roll-out the red carpet for Russian President Putin but if the relationship between India and Russia is not to flounder in the near future, it needs a sense of purpose and momentum.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Contrary to accusations of Russian “revanchism” or “imperialism,” the evidence suggests that Mr. Putin was taken unawares by the events leading to the overthrow of Viktor Yanukovych. His subsequent moves to annex Crimea and support rebels in eastern Ukraine were aimed at preserving Russia’s security interests. The Russian President is being no more — or no less — hypocritical than the United States when he couches his actions in the language of humanitarianism or religious piety. This is how great powers behave.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does all this mean for India? On the one hand, the international and domestic challenges confronting Russia provide an opportunity to deepen the relationship. On the other hand, it is important to ensure that these challenges do not compel Russia to act in ways that might impinge on India’s interests.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In other words, the author is relaying a threat from the government Russia to the government of India that if the foreign policy of India does not conform adequately to the wishes of the Russian government, certain unspecified retaliatory measures might be taken.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Delhi is gearing up to roll-out the red carpet for Mr. Putin. It has minced no words in stating that India and Russia share similar views on a range of issues, including the “need to defuse cold-war like tensions”.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---http://www.thehindu.com/opinion/lead/for-a-warmer-russian-bear-hug/article6676864.ece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Times New Roman" w:hAnsi="Times New Roman" w:cs="Times New Roman"/>
          <w:sz w:val="28"/>
          <w:szCs w:val="28"/>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The End of an Era: Nation-Building at Home After Bin Laden's Death</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Daniel Marans   -    The Hufffington Post    -    May 3, 2011</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uncertain times like these, there is a thrill to be had in the occasional moment of moral clarity. Osama bin Laden's death on Sunday was one such moment.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Let's hope it marks the close of an era lived in the shadow of September 11th, and the start of a period devoted to the more complex, but equally patriotic task of solving our country's stubborn domestic problems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nearly a decade we have turned our vast resources outward, pursuing enemies the world over -- some real, some imagined. Even as our nation grew more unequal, Wall Street speculation steadily engulfed the economy, and the health and standards of living for most of our nation's citizens deteriorated, we drew a sense of unity and pride, for a while at least, from our commitment to "defeating the terrorists" who had perpetrated 9/11. We were still a great nation, it seemed, because we could take it to the bad guys, and make them pay for their crimes.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end, our national obsession with avenging 9/11 failed both to catch the criminal responsible for the act (we spent billions of dollars and inestimable amounts of human life in wars that, arguably, until now, had not resulted in Osama bin Laden's death or capture), and to bolster our national self-esteem (the world viewed us, and we felt, like failures). It allowed us to be swept up into the horrific and misbegotten Iraq War, as well as tolerate significant rollbacks of our civil liberties and a dangerous rise in Islamophobia. Terrorists emboldened; country dejected.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the damage of neglecting the home front has been incalculable   . . .   Maybe with bin Laden gone, we can turn our formidable attention to the more contentious and less euphoric pursuit of domestic nation-building.    . . .    Our fellow Americans need us. Once the understandable joy over bin Laden's death peters out, we should embrace domestic nation-building with the dedication of genuine patriots.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---http://www.huffingtonpost.com/daniel-marans/after-bin-ladens-death_b_856960.html</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united struggle to reclaim seized homelands - Ranath</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Feb. 1, 2014</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Medha Patkar, launches  'Stop Uprooting Tamils from their Land!' campaign. Welcoming the initiative to launch a worldwide campaign againt the state grabbing Tamil Land in Lanka, the NSSP urged for the unity of the affected within the country, in reclaiming their traditional homelands.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NSSP Internal Secretary comrade Ranath Kumarasinghe said in London that it is essential to build alliances within the country of those chased away from their lands by state atrocities while awareness and solidarity is built globally.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Comrade Ranath said that the main three land grab operations by the Sri Lankan state, the Galoya colonization, the accelerated Mahaveli project and the war against Tamils has displaced hundreds of thousands since 1948.  He explained that the main thrust of the land grab atrocity in the North and East is to chase away the Tamils and hand over fertile land to global capitalists in order to convert them to cash crop plantations.  This is done by the state as agents of the International Monetary Fund (IMF).</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serves as the authority that enables land grabbing by passing the necessary legislation, he added.  While the Tamils are campaigning to chase the army off their land, the Sri Lankan state is making provisions to hand over police powers to legalise the military occupation.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miltary going to the South will pose a further crisis to the already shaky regime.  In addition to Tamils who are the worst affected, Ranath Kumarasinghe said that indigenous Veddahs and minority communities are the ones who mostly have to bear the burden.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the NSSP internal secretary called for a united struggle   . . .   Professor Oren Yiftachell from the Ben Gurion University, Israel showed how Sri Lanka and other oppressive states use the language of democracy and rule of law to enable, legitimize and conceal the state’s seizure of oppressed peoples’ lands and livelihoods.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Opening remarks at the conference [in Committee Room 14 of the British Houses of Parliament] were delivered by British Parliamentarians Lee Scott and Siobhain McDonagh.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conference was addressed by a number of prominent social and land rights activists and researchers, including; Anuradha Mittal, founder and executive director of the Oakland Institute, Prof Jake Lynch, Director of the Centre of Peace and Conflict Studies at the University of Sidney, Denis Halliday, former Assistant Secretary-General of the United Nations and one of the judges at the at the Permanent People’s Tribunal, which recently found Sri Lanka guilty of conducting genocide against the Tamil people, Maha Thamizh Prabagharan, Indian media activist and film-maker.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number of senior Tamil politicians   . . .   detailed how land in the North and East seized by the military is utilised for subsidised agricultural and dairy products, tourism services and other market goods – undercutting and decimating the local Tamil economy.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Of interest, of course, would be a history of the deeds of ownership, i.e. titles, of the various parcels of land that have been claimed above to have been seized, and the uses to which the parcels were put.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---http://www.nssp.info/Action/United_Struggle_To_Reclaim_Seized_Homelands.html</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Faculty Commentary: Yale Law Professors Weigh in on Syria Debate</w:t>
      </w:r>
      <w:r>
        <w:rPr>
          <w:rFonts w:ascii="Arial" w:hAnsi="Arial" w:cs="Arial"/>
          <w:sz w:val="20"/>
          <w:szCs w:val="20"/>
        </w:rPr>
        <w:t xml:space="preserve">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 5, 2013</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a fervent debate raging over what actions should be taken against the Syrian government in the wake of a suspected chemical attack that killed more than 1,000 Syrians— including hundreds of children — Yale Law faculty offer their opinions and insights on a range of issues impacting the conversation. Below is a sampling of the most recent commentaries and interviews.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Is a Syria Strike Illegal?  -  September 4, 2013  -  The Brian Lehrer Show</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Oona A. Hathaway:   . . .   "I think that what we have to remember, is that if we act, if we break the Charter, that we are fundamental calling into question a basic rule of international law from which we benefit greatly and our allies benefit greatly, and we have to be extremely careful about putting that at risk."</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Syria, a U.N. Vote Isn't Optional  -  September 3, 2013  -  The New York Times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Oona A. Hathaway and Scott Shapiro:  "Mr. Obama cannot justify an attack on Syria based on any direct threat to the United States. Nor does there appear to be a direct threat to Turkey   . . .   Bashar al-Assad, is visiting horrors, for now, mainly on his own citizens  .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Shouldn't Break the Law by Attacking Syria - August 28, 2013</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Washington Post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Oona A. Hathaway and Scott Shapiro:  "As sickening images of Syrian children apparently gassed by their own government fill U.S. newspapers, a deeply understandable desire is growing to make Syrian President Bashar al-Assad pay   . . .  But unleashing even limited military force without U.N. Security Council authorization would threaten the fundamental principles of the international legal system and, in so doing, put us all at risk.</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Congress Should Examine Fine Print When Voting on Syria</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September 4, 2013   -   NPR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Stephen L. Carter:   . . .    "Once you decide to go down the road of using military force, the results are unpredictable   . . .    enormous risks     . . .   the world isn't going to act   . . .  if the United States doesn't do it, it's really not going to get done."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Obama is Risking in Syria - September 2, 2013 - Bloomberg NewsB</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Stephen L. Carter:  "    . . .    The administration’s public agonizing over the question suggests that the president will not spend much political capital twisting arms.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http://www.law.yale.edu/faculty/17431.htm</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Events in the Campaign Against Glorification of World War One</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[Stop the War Coalition, Jeremy Corbyn MP, National chair]</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2014, Stop the War, No Glory and a range of peace organisations are organising meetings, debates and cultural events to mark the First World War centenary. We oppose the attempt by David Cameron, Michael Gove and others to use the centenary to "celebrate", as a "just" and "noble" cause, a slaughter that killed 15 million people.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Translation:  They’re on the side of the Kaiser.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Wandsworth: How should we remember WW1? 17 March 2014 Wandsworth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SOAS London: WW1 debate 17 March 2014 SOAS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Cardiff: WW1: Was it a war for democracy? 20 March 2014 Cardiff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Newcastle: The Real History of WW1 20 March 2014 Newcastle Stop the War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Bristol: No Glory - The Real History  . . .   26 March 2014 Remembering World War I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Somerset: Unglorious Perspectives on WWI - An Evening of Poetry, Prose and Song 28 March 2014 South Somerset Peace Group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London: The Great Debate - How Should We Remember World War I? 03 April 2014 London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Stop the War - Portsmouth: Carving Up the Globe - the Real Causes of WW1 09 April 2014 Portsmouth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Somerset No Glory in War 22 April 2014 South Somerset Peace Group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London WW1 Cultural Event 30 April 2014 North London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London Waltham Forest Public Meeting 05 March 2014 Waltham Forest Left Unity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 Albans WW1 Debate 12 May 2014 St Albans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Cold Stars Lighting ... Poetry and the First World War 15 May 2014 London No Glory in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Nottingham CND: WW1 Debate 29 May 2014 Nottingham CND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Frome: Oh! What A Lovely War! 09 July 2014 Frome Stop the War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No Glory in War Folk Night 18 July 2014 London: No Glory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Manchester Peace Conference: Peace History Lecture: No Glory 20 September 2014 Manchester Peace Conference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Bath: Schools conference: What are the lessons for WW1? 16 October 2014 Bath UN Association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that the sentence “What are the lessons for WW1?” demonstrates an incorrect use of an English preposition.  I recommend that you pay particular attention to the ways in which speakers use these.  The lack of mastery of these appears to be very widespread and is probably the result of student exposure to their systematic abuse and misuse at certain grammar schools by teachers and by fellow students.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Latest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Barack Obama the first Nobel peace prize winner to bomb another winner?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MPs vote to bomb Syria, they will ignore the woeful legacy of UK war policies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Palestine erupts, Israel drunk with power wraps Obama round its little finger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Naked BBC bias on display in Jeremy Corbyn interview about nuclear weapons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and British bombs fall like confetti, spreading war in the clash of barbarisms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US and UK helped Saudi Arabia kill 500 children in Yemen</w:t>
      </w: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---http://www.stopwar.org.uk/index.php/events/stop-the-war-campaign-against-the-glorification-of-world-war-one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03 Oct / London / Demonstration against Yemen war</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[Stop the War Coalition, Jeremy Corbyn MP, National chair]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Yemen anti-war activists 03 October 2015. Posted in Other Anti-war Events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event has been cancelled.</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Events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National Stop the War Events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Local Stop the War Events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Other Anti-war Events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World War 1 Events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News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Featured Articles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Briefing Notes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Lindsey German Blog</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Jeremy Corbyn MP</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John Pilger</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Matt Carr Blog</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Tony Blair Watch</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Heathcote Williams</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 Memory of ... RIP</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---http://stopwar.org.uk/index.php/events/other-anti-war-events/03-oct-london-demonstration-against-yemen-war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Jeremy Corbyn MP: why this international anti-war conference is so important</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Jeremy Corbyn   -   Nov. 25, 2013</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have been more than 20,000 deaths in Iraq in the past seven months from car bombs and other explosions</w:t>
      </w:r>
      <w:r>
        <w:rPr>
          <w:rFonts w:ascii="Times New Roman" w:hAnsi="Times New Roman" w:cs="Times New Roman"/>
          <w:sz w:val="24"/>
          <w:szCs w:val="24"/>
        </w:rPr>
        <w:t xml:space="preserve"> </w:t>
      </w:r>
      <w:r>
        <w:rPr>
          <w:rFonts w:ascii="Arial" w:hAnsi="Arial" w:cs="Arial"/>
          <w:sz w:val="20"/>
          <w:szCs w:val="20"/>
        </w:rPr>
        <w:t xml:space="preserve">  . . .</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---http://stopwar.org.uk/index.php/news/jeremy-corbyn-mp-the-importance-of-the-international-anti-war-conference-in-london-on-30-november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butality and cruelty that is turning the world against Israel's apartheid state</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Gideon Levy   -  Stop the War Coalition, Jeremy Corbyn MP, National chair    -    June 7, 2015</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Israel is now defending the preservation of the status quo. It is fighting against the whole world to preserve its advanced school of brutality and cruelty, in which it is educating generations of young people to act brutishly toward human beings, old people and children, to tyrannize them, to bark at them, to crush and humiliate them, only because they are Palestinians.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is defending the continuation of apartheid in the occupied territories, in which two peoples live, one of them without any rights.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What? No rights at all?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defending its entire system of justification for this — a combination of Bible stories, messianism and victimhood, accompanied by lies.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defending “united Jerusalem,”   . . .  It is fighting for its right to destroy the Gaza Strip for as long as it cares to do so, to maintain it as a ghetto and to be the warden of the biggest prison in the world.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are now defending their right to shoot children who throw stones and helpless fishermen pursuing the crumbs of a livelihood in the sea off the coast of Gaza, their right to continue snatching people from their beds in the middle of the night in the West Bank; they are fighting for the right to detain hundreds of people without trial, to hold political prisoners, to abuse them.    . . .   Does anyone think that Israel can go on without being punished? Without being ostracized? And to tell the truth, doesn’t Israel deserve to be punished? Hasn’t the world been unbelievably tolerant so far?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---http://stopwar.org.uk/index.php/news/the-butality-and-cruelty-that-is-turning-the-world-against-israel-s-apartheid-state</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did US dispatch a murderous AC-130 airborne gunship to attack a hospital?</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Dave Lindorff   -  Stop the War Coalition, Jeremy Corbyn MP, National chair   -  Oct. 13, 2015</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Source: Counterpunch</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Evidence continues to mount that the US committed a monstrous war crime in attacking and destroying a fully operational hospital in Kunduz, Afghanistan on the night of Oct. 3, killing at least 22 people including at least 12 members of the volunteer medical staff of Medicine Sans Frontieres (Doctors Without Borders), the French based international aid organization that operated the hospital.</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even as the US desperately tries to bury the issue of its perfidy by offering “condolence payments” to victims of the attack, though without accepting blame beyond saying it was a “tragic mistake.”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“mistake” claim looks increasingly shameless   . . .  The hospital in Kunduz was a well-known and long-established institution with a distinctive shape    . . .  That the US/NATO command did not clearly know the function of that structure is inconceivable, despite US government efforts to claim that a specific provision of the hospital’s coordinates to US forces by Medicine Sans Frontieres days before the attack “must have” gotten waylaid somewhere along the way.    .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as claimed by Pentagon officials and the top general in Afghanistan, Army Gen. John Campbell, there were Taliban fighters firing from some location in or near the hospital (a claim vigorously disputed by Medicine Sans Frontieres, which says there was no fighting going on near the hospital and that all people entering the hospital, Taliban victims included, had to surrender weapons at the door as a matter of policy) it still would not justify under any circumstances the use of a weapons system like the AC-130 with its array of industrial slaughter weaponry.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a lot to answer for, which explains why the White House has refused Medicine Sans Frontieres’ demand for an independent investigation into this atrocity. No independent investigation could possibly end up exonerating the US in this case.   . . .   This is a case that must not go away, that cannot be “paid off” by “condolence” money, and that should lead to some high-profile trials for war crimes.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Kunduz murders must, as MSF is demanding, be investigated by a genuinely independent international body, not by the killers themselves in the US military or the US government.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---http://stopwar.org.uk/index.php/news/why-did-the-us-dispatch-a-murderous-ac-130-airborne-gunship-to-attack-a-hospital</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the United States launched its proxy war against Russia in Ukraine</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Mike Whitney  -  Stop the War Coalition, Jeremy Corbyn MP, National chair   -   March 18, 2015</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Source: Counterpunch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does not want a war with Russia, it simply feels that it has no choice. If the State Department hadn’t initiated a coup in Ukraine to topple the elected president, Viktor Yanukovych, then the US could not have inserted itself between Russia and the EU, thus, disrupting vital trade routes which were strengthening nations on both continents.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economic integration of Asia and Europe   . . .   poses a clear and present danger for the US whose share of global GDP continues to shrink and whose significance in the world economy continues to decline.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United States to ignore this new rival (EU-Russia) would be the equivalent of throwing in the towel and accepting a future in which the US would face a gradual but persistent erosion of its power and influence in world affairs. No one in Washington is prepared to let that happen, which is why the US launched its proxy-war in Ukraine.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wants to separate the continents, “prevent the emergence of a new rival”, install a tollbooth between Europe and Asia, and establish itself as the guarantor of regional security. To that end, the US is rebuilding the Iron Curtain along a thousand mile stretch from the Baltic Sea to the Black Sea. Tanks, armored vehicles and artillery are being sent to the region to reinforce a buffer zone around Europe in order to isolate Russia and to create a staging ground for future US aggression.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Reports of heavy equipment and weapons deployment appear in the media on nearly a daily basis although the news is typically omitted in the US press. A quick review of some of the recent headlines will help readers to grasp the scale of the conflict that is cropping up below the radar:  “US, Bulgaria to hold Balkans military drills”, “NATO Begins Exercises In Black Sea”, “Army to send even more troops, tanks to Europe”, “Poland requests greater US military presence”, “US Army sending armored convoy 1,100 miles through Europe”, “Over 120 US tanks, armored vehicles arrive in Latvia”, “US, Poland to Conduct Missile Exercise in March – Pentagon”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Get the picture? There’s a war going on, a war between the United States and Russia.</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Notice how most of the headlines emphasize US involvement, not NATO. In other words, the provocations against Russia originate from Washington not Europe. This is an important point. The EU has supported US-led economic sanctions, but it’s not nearly as supportive of the military build up along the perimeter. That’s Washington’s idea and the cost is borne by the US alone. Naturally, moving tanks, armored vehicles and artillery around the world is an expensive project, but the US is more than willing to make the sacrifice if it helps to achieve its objectives.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what are Washington’s objectives?   . . .    Ukraine has nothing to do with sovereignty, democracy or (alleged) Russian aggression. That’s all propaganda. It’s about power. It’s about imperial expansion. It’s about spheres of influence. It’s about staving off irreversible economic decline. It’s all part of the smash-mouth, scorched earth, take-no-prisoners geopolitical world in which we live, not the fake Disneyworld created by the western media.</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State Department and CIA toppled the elected-government in Ukraine and ordered the new junta regime to launch a desperate war of annihilation against its own people in the East, because, well, because they felt they had no other option.   . . .   Divide and conquer, that’s the ticket. Keep them at each others throats at all times. Sunni vs Shia, one ethnic Ukrainian vs the other, Russians vs Europeans. That’s Washington’s plan, and it’s a plan that never fails.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powerbrokers are convinced that America’s economic slide can only be arrested by staking a claim in Central Asia, dismembering Russia, encircling China, and quashing all plans for an economically-integrated EU-Asia.</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 is determined to prevail in this existential conflict, to assert its hegemonic control over the two continents, and to preserve its position as the world’s only superpower.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---http://stopwar.org.uk/index.php/news/why-the-united-states-launched-its-proxy-war-against-russia-in-ukraine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If Iran really had nuclear weapons would it mean the end of the world?</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Musa al-Gharbi   -   Stop the War Coalition, Jeremy Corbyn MP, National chair   -    May 11, 2015</w:t>
      </w:r>
    </w:p>
    <w:p w:rsidR="00E12CDC" w:rsidRDefault="00E12CD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Source: al Jazeera</w:t>
      </w:r>
    </w:p>
    <w:p w:rsidR="00E12CDC" w:rsidRDefault="00E12CDC">
      <w:pPr>
        <w:widowControl w:val="0"/>
        <w:autoSpaceDE w:val="0"/>
        <w:autoSpaceDN w:val="0"/>
        <w:adjustRightInd w:val="0"/>
        <w:spacing w:after="0" w:line="240" w:lineRule="auto"/>
        <w:rPr>
          <w:rFonts w:ascii="Arial" w:hAnsi="Arial" w:cs="Arial"/>
          <w:sz w:val="12"/>
          <w:szCs w:val="12"/>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Hawks in Washington and Israel   . . .  argue that Iran cannot be allowed to obtain a nuclear weapon or even remain within sprinting distance of acquiring one. A nuclear Iran would be an existential threat to Israel, they claim, and would likely provoke a nuclear arms race in the troubled Middle East. Others have suggested that a nuclear-armed Iran may even precipitate World War III, pushing the world closer to a nuclear winter.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of these fears are simply unfounded. In fact, even if Iran wanted a nuclear weapon and managed to obtain one, it would not be able to carry out a successful nuclear strike against Israel or the United States.    . . .    Roughly 1,100 miles separate the Islamic Republic from Israel’s borders.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Jordan, Saudi Arabia and Turkey, which maintain joint missile-defense pacts with Israel, occupy much of the intervening space. This means that a missile from Iran could easily be intercepted by one of these countries before it reaches Israel.</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this first line of defense failed, Israel has three complementary missile defense systems that are among the most sophisticated in the world. Israel has the strongest military in the region and has recently quadrupled its air force’s striking power, which would allow the country to quickly intercept incoming projectiles.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launching a surprise attack would be extraordinarily difficult, given Israel’s superior intelligence capabilities, which are focused almost entirely on Iran — not to mention its unprecedented cooperation with the United States.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also has other geographical advantages: It would be nearly impossible for Iran to strike Israel without killing large numbers of Palestinians    . . .   A strike on the United States would be even less plausible.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---http://www.stopwar.org.uk/index.php/news/if-iran-had-nuclear-weapons-would-it-really-mean-the-end-of-the-world</w:t>
      </w: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International Judicial Process for War Crimes and Crimes Against Humanity in Sri Lanka</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September 14, 2015</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members of the Human Rights Council,</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2009, the international community failed to prevent the terrible systematic massacres, war crimes, rapes, executions that marked the end of Sri Lanka’s civil war. Tens of thousands of civilians died as a result – most killed by government forces   .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a new challenge faces the international community – to ensure that a genuine process of truth recovery, justice, and reparations is initiated to achieve genuine reconciliation that serves the needs of all victims and all the communities of Sri Lanka.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Reforms, however, while welcome, should not be confused with justice for victims. In effect, democracy is being restored in Sri Lanka’s South, while the largely Tamil lands of the North East remain under military occupation – and the Minister of Defense has pledged that the army will not be withdrawn.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tens of thousands of displaced persons await resettlement, the military has entrenched itself in the North East, engaging in property development and business ventures. There is no incentive for it to relinquish the lands it holds to its rightful owners.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Militarization also increases the vulnerability of Tamil women to sexual violence. A March 2015 Report of the Secretary-General stated: “There are indications that abduction, arbitrary detention, torture, rape and other forms of sexual violence have increased in the post-war period. Allegations of sexual violence by the Sri Lankan security forces against members of the Tamil community in the closing months of the war and in the post-conflict period have been extensively documented, but rarely addressed.”    .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Sri Lankan government is not capable of running a credible domestic inquiry into the alleged crimes of its own forces.    .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Tamil experience has been one of massacres, extrajudicial killings, enforced disappearances, torture and rape, even before the bloody end of the war in 2009. Violence has been paired with laws that have systematically marginalized Tamils. These crimes have been met with near total impunity.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communities, too, have suffered from this culture of state impunity. In the seventies and the eighties thousands of Sinhala people were massacred and disappeared by state violence. An end to state impunity in Sri Lanka is in the interests of all the communities of the island.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HRC must fulfill its duty by establishing an international independent judicial process under UN auspices.    . . .   Sincerely,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18"/>
          <w:szCs w:val="18"/>
        </w:rPr>
      </w:pP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Miguel d’Escoto Brockmann, President UN General Assembly (2008-2009). Foreign Minister of Nicaragua (1979-1990).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Miloon Kothari, former Special UN Rapporteur on the Right to Housing.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Hon. John Dowd AO QC, Former Attorney General of New South Wales. President, International Commission of Jurists, Australia. President of ActionAid Australia.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Yudith Rolón, Director General, Office de Verdad Justica y Reparacion (Truth and Justice Commission on the Arrested &amp; Disappeared, 1954-1989), Paraguay.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Javier Giraldo Moreno, S. J., Sacerdote Jesuita Coordinador del banco de datos Derechos y Violencia en Colombia. Tercer Vicepresidente del Tribunal Permanente de los Pueblos, Colombia.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Jakob von Uexkull, Founder, Right Livelihood Awards and the World Future Council, Sweden.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Norita Cortiñas Madres de Plaza de Mayo (Mothers of the Disappeared), Argentina.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Maria Stella Caceres, Director of the Museo de la Memorias, Paraguay.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David Deng, Legislative Director, South Sudan Law Society.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Martin Almada, Alternative Nobel Prize Laureate, 2002. Member, Lawyers’ Association of the Americas. Paraguay.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Maude Barlow, Chair, Council of Canadians. Alternative Nobel Prize 2009, Canada.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Medha Patkar, Founder, National Alliance of People Movements, India.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Professor Jake Lynch, Director of the Centre for Peace and Conflict Studies, University of Sydney, Australia. Former Secretary General of International Peace Research Association.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Hubert Sauper, Academy Award nominated Director, Darwin’s Nightmare; We Come As Friends.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Alejandro Cerezo Contreras, winner of the Aachen Prize for Peace, Germany 2012, Comité Cerezo México, Organization for Human Rights and for the Freedom of Political Prisoners, Mexico.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John Cavanagh, Director, The Institute for Policy Studies,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Elsadig Elsheikh, Director, Global Justice Program, Haas Institute for a Fair and Inclusive Society, University of California, Berkeley.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Dan Plesch, Director, Centre for International Studies and Diplomacy, SOAS, University of London.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Ibrahim Seaga Shaw, Secretary General of the International Peace Research Association. Senior Lecturer in Media and Politics at Northumbria University, UK.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Maria Herrero &amp; Juan Carlos Trujillo, Familiares en Búsqueda and Enlaces Nacionales, (Organizations of Relatives of Forced Disappeared people), Mexico.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Robert Dubler SC, Chairperson, Sri Lanka Evidence Project, International Commission of Jurists, Australia.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Medea Benjamin, Cofounder, CODEPINK,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Martinez de la Hidalga, Former Medical Coordinator of refugee camps in Croatia and Kurdistan.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Bruce Haigh, Retired Australian Diplomat.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Candy Canezo Diez, Human Rights Activist, Philippines.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Richard Obedi, Executive Director, The Populace Foundation International- Uganda Programme.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Christoph Wiedmer, Director, Society for Threatened Peoples, Switzerland.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Professor Wiliam Schabas, International Human Rights Lawyer.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Christine Ahn, Executive Director, Women Cross DMZ.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Julian Burnside AO QC, Barrister, Australia.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Sara Larrain, Director, Sustainable Chile Programme, Chile.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David Rampton, LSE Fellow, Global Politics Dept., Government &amp; International Relations, London School of Economics and Political Science.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Juan Pablo Eviner, Edmund Rice International, Rights of the Child, Argentina.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Lewis Gordon, International Human Rights Lawyer,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Frances Harrison, Author, Still Counting the Dead: Survivors of Sri Lanka’s Hidden War.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Alnoor Ladha, Cofounder, /The Rules,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Nimmi Gowrinathan, Director, Politics of Sexual Violence Initiative. Visiting Professor, Colin Powell School for Civic and Global Leadership, City College New York.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Vidya Jain, Director, Centre for Gandhian Studies, University of Rajasthan, Jaipur, India. Ex Co Secretary General of Asia Pacific Peace Research Association.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Jerry Mander, Founder, International Forum on Globalization,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Tony Clarke, Founder, Polaris Institute, Canada.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Jerald Joseph, Director, Pusat KOMAS, Malaysia.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Guillo Bullrich, Edmund Rice International, Rights of the Child, Argentina.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Jack Santa Barbara, Director, The Sustainable Scale Project,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Pradeep Dhakal, Co-Secretary General, Asia Pacific Peace Research Association. Director, Chetanalaya Institute for Humanity, Peace and Spirituality, Nepal.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Stefanie Grant, Senior Visiting Research Fellow at LSE’s Centre for the Study of Human Rights.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Elifuraha Laltaika, Executive Director, Association for Law &amp; Advocacy for Pastoralists, Tanzania.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Anna Blackshaw, Board Member, Just Foreign Policy, USA.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Nicole D’Souza, Vice Chair, New South Wales Young Lawyers Human Rights Committee. Project Convener, Sri Lanka Evidence Project, International Commission of Jurists, Australia.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Tathiana Flores, Human Rights Advocate, Costa Rica.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Florencia Santucho, Director International Human Rights Film Festival, International Environmental Film Festival (FINCA), Buenos Aires, Argentina.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Prof. P. Ramasamy, Deputy Chief Minister of Penang, Malaysia.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Elizabeth Carrasco Gardeazabal, Head of the Documentation Center of the Bolivian Film Archive.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Lena Hendry Program Manager, Pusat KOMAS (Human Rights NGO), Manager Freedom FilmFest, Malaysia.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Mela Márquez Saleg, Executive Director, Foundation Bolivian Cinematheque, Bolivia.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Dr. Stuart Rees AM, Professor Emeritus, University of Sydney.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Julio Santucho, President of the Instituto Multimedia DerhumALC (IMD), Argentina.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Miguel Álvarez Ganda, President, Serapaz, Service and Assessment for Peace, Mexico.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Callum Macrae, Film Director: No Fire Zone: The Killing Fields of Sri Lanka. </w:t>
      </w:r>
    </w:p>
    <w:p w:rsidR="00E12CDC" w:rsidRDefault="00E12CDC">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 xml:space="preserve">Anuradha Mittal, Executive Director, The Oakland Institute, USA.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---http://www.oaklandinstitute.org/facts-hand-un-must-establish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on Reality of LTTE Propaganda</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Lucien Rajakarunanayake     -     Nov. 9, 2014</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come across new evidence regularly in the midst of misinformation and dis-information that is a facet of the propaganda war that has been sharpening since the LTTE began to retreat in 2008. Since the volume of data is huge, a thorough investigation calls for assiduous work by a team which includes those who are culturally competent and able to discern manipulation.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mass of Tamil civilians -- now known to be around 300-320,000 thousand -- was used as so many sandbags. However, a further refinement is required in this evaluation: from mid-February 2009 the civilian mass were moved to the coastline so that they constituted a defensive formation designed to prevent a potential amphibious operation that would box the LTTE forces in," states Michel Roberts, of the Department of Anthropology ofAdelaide University, Australia, in a report to Sandra Beidas and the team carrying out the Investigation on Sri Lanka by the UN Office of the High Commissioner for Human Rights (OHCHR).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Roberts who sees this as a human shield used by the LTTE, states: "The civilian mass as shield and defensive 'embankment' was just one of two pillars in the grand LTTE strategy.  "The second pillar was the most important one. From mid-2008, as they saw potential defeat staring them in the face, the LTTE and its foreign associates began to cultivate the spectre of 'an impending humanitarian disaster.’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civilians corralled as so many sandbags were not only a military barrier; they were meant to encourage international outcries and/or intervention which would enforce a ceasefire. As Puleedevan, a senior LTTE political officer, told his friends in Europe, "just as in Kosovo if enough civilians died... the world would be forced to step in."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1990 to 2006 ceasefires and peace talks resulting from initiatives from Colombo in the face of spectacular onslaughts (for example the LTTE attack on Bandaranaike Airport in July 2001) had helped the LTTE recuperate and rebuild. Now, in 2008/09, it was to serve as lifeline. Nay more: as the situation deteriorated further in 2009 the strategy was intended to encourage international intervention to save the Tiger leadership.</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central line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repeat: the "impending humanitarian disaster" became a central line of LTTE policy. To this end the greater "the evidence" of casualties and death the better. Fragmentary evidence indicates that on occasions the LTTE shelled its own populace... What I do know is that the LTTE cleverly disseminated (1) stories of hospitals being shelled and (2) evidence of harrowing casualties through pictorial data as well as reports sent by the medical personnel and the Tamil INGO functionaries in their midst. It is striking that in 2009 the US ambassador and major foreign media networks accepted the casualty figures peddled by the medical men without any scepticism.</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Roberts observes that: "Seated in Colombo in January-May 2009, Reddy, the correspondent for The Hindu, marvelled at the fact that few in this Western circuit wondered how all the medicos had satellite phones and were so accessible. Clearly, they were acting on Tiger orders as Dr. Shanmugarajah's subsequent (2013) affidavit attests.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mid-May 2009 Reddy and Kanchan Prasad checked out one of the makeshift hospitals within the Last Redoubt (the Second NFZ) which media outlets in the West had highlighted as subject to severe damage (Prasad 2009); but this pictorial disconfirmation remains little known. The gullibility that Reddy is alluding to has since been compounded by the fact that subsequent investigators have not sought testimonies from Drs. Shanmugarajah and Sathiyamoorthy in Sri Lanka, while the former's affidavit on the topic of casualties, medical supplies and continuing operations in trying circumstances is rarely tapped as evidence.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falling prey to the spectre of a calamity because of their genuine humanitarian concerns, the Western media and Western governments became powerful allies in the Tiger cause. They were now cat's-paws dancing to the tune of the LTTE's grand strategy.”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Sandra Beidas and her team are told by Roberts that: "A powerful ingredient in the effectiveness of this strategy was the body of tales and woes conveyed to journalists and others in the West by Tamil friends and acquaintances. Not all such tales were lies or exaggerations. The war took its toll (as the LTTE intended by corralling the population in ever decreasing space). But the magnitude of casualties was bloated by the figures/images retailed by Tamilnet and other Tamil media circuits.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Tamil migrants who had settled in Western lands are attached to their people and entity. Given their experience of discrimination and pogroms in the past, they are also embittered. Such sentiments cannot be criticised. But such natural feelings served as the foundation for emotion-laden responses to the tales of woe and impending calamity artfully generated by the LTTE network in 2008/09. As the LTTE slid to defeat the distress in migrant circles developed to fever pitch. Anxiety compounded their susceptibility to tales of government bombing and the horrific deaths that were said to be occurring. In their turn these tales influenced British, Canadian and other friends to whom they retailed the plight of their community back home.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impact and force of countless tales purveyed by individual Tamil migrants in their adopted lands must be clinically assessed in any evaluation of the processes surrounding the war. Moving tangentially, let me highlight the force of orally-conveyed rumour among Sinhalese people in inciting communal assaults on Muslim Moors in 1915 and Tamils in 1958, 1977 and 1983. When Citizen Y heard an atrocity tale (a Tamil killing a Sinhalese) from different Sinhalese acquaintances and believed it wholly, thereafter s/he became a powerful medium of "fact." There is no better inciter than a "True Believer" conveying "an atrocity tale" in emotion-laden voice. From my studies I aver that the impact and ramifications of a true believer's tale of "atrocity" is deadly. It helped spark pogroms in 1915, 1958, 1977 and 1983.</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"Mutatis mutandis, this is what occurred in many parts of the Western world in late 2008/09/. Tamils who were not necessarily Tiger supporters were drawn into the circuits of rumour and became one cog in the currents of "atrocity tale," shelling of hospitals and mounting deaths. Second and third generation Tamils in London and elsewhere were drawn into frenetic protest activity as the LTTE slid to defeat. One motif in their campaigning THEN was the cry of "genocide."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cry is still reiterated, cleverly reiterated ... now bolstered by statistics and the support of fellow-travellers in the LTTE cause (for e.g., Frances Harrison, Yasmin Sooka, Gordon Weiss, Trevor Grant, Bruce Haigh, David Feith, Lee Scott, Siobhain McDonagh).”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complicity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Referring to international complicity in LTTE strategy at the time, Roberts states: "The powerful cocktail mounted by the Tamil networks and the many tales of individual Tamil migrants were compounded by the degree to which HR agencies on the one hand and the mainstream Western media networks (e.g. Times in UK, Guardian, New York Times) took up the agitation. These currents of advocacy may have been informed by liberal-radical sympathies for the underdog.</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Marie Colvin, a senior hand in The Times of London, the alignment with the LTTE was deeper and etched unto her body via the loss of one eye from an injury sustained from SL Army fire in Sri Lanka as she tried to slip past the internal border in 2001. Seated in London in 2009, she regurgitated the TamilNet propaganda pitch regularly. Take the report she presented in the Sunday Times of March 22, 2009 headlined "Artillery pounds wounded Tamils trapped on beach."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Colvin cites UN and ICRC agencies at different moments and goes on to assert that "the last hospital in the area was forced to close after twice being bombed by the Sri Lankan army." This hospital was at Puthukkudiyirruppu (PTK). It so happens that an established British trained historian was embedded with the SL Army's 58th Regiment from 19-21 March as it consolidated its capture of PTK. He immediately challenged this account by posting images of the hospital and describing the arena. His news report, however, was buried within a Pakistan newspaper and had no bearing on the powerful realms tapped by the Times network.</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Roberts underlines that: "This little account underlines the degree to which power inequalities in both the media world and institutional world politics have shaped evaluations of the war in Sri Lanka. The more substantive issue that any present investigation has to address is the degree to which many international agencies and individuals became mouthpieces of clever Tamil nationalist tactics in 2008/09 because they accepted a tapestry composed of half-truths and colossal fabrications interwoven among the indisputable fact of civilian casualties, casualties desired by the LTTE as integral to its grand strategy. In other words, the suggestion here is that their readiness to accept the propaganda pitch of the LTTE and/or Tamil networks from 2008 onwards actually aggravated the situation in the Vanni."</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3,500 words plus report by Michael Roberts, has much of similar information that brings emphasis on the propaganda strategy of the LTTE, and the acceptance of the results of such strategy by Western countries and institutions that led to the OCHCR inquiry on Sri Lanka, led by Sandra Beidas, which has been rejected by Sri Lanka. It has considerable references to media reports that seek to be more neutral in reporting, and reports by many academics too on the situation that developed in Sri Lanka at the time, not in sync with the allegations being levelled against Sri Lanka.</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Roberts urges the Sandra Beidas team to look into these and other reports that are of a more neural and independent character in whatever inquiry that is being carried out, based on the OHCHR resolution on Sri Lanka. They would certainly reveal much more of the truth than Ban Ki-moon's Panel on Experts or Darusman Report and other documents on which much of the OHCHR decision on Sri Lanka was based.</w:t>
      </w: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---http://www.priu.gov.lk/news_update/Current_Affairs/ca201411/20141109sandbags_of_humans_in_strategy_to_woo_the_west.htm</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UK politicians and campaigners condemn structural violence against Tamil women in Sri Lanka</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Tamil Guardian    -   May 17, 2014</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UK politicians, rights activists and campaigners condemned the structural violence taking place against Tamil women in the North-East of Sri Lanka, at a conference held in the House of Commons in Westminster, on Tuesday.</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event, highlighting the extensive sexual violence, torture and abuses still being inflicted on Tamil women and the societal structures that lead to these atrocities and perpetuate impunity, was organised by a cross party group of UK MPs, the All Party Parliamentary Group for Tamils (APPGT) in collaboration with the British Tamils Forum (BTF).</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societal structures present within Sri Lanka that lead to the injustices and atrocities Tamil women faced were discussed by a panel   . . .   The panel was moderated by Dr Sivakami Rajamanoharan, Tamil Guardian editor.</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a minute's silence in remembrance of those killed during the final stages of the conflict, the event began    . . .    Labour MP For Islington North, Jeremy Corbyn, condemned the use of sexual violence in conflict, including that against Tamil women in the North-East.  “This is a crime, it is a war crime. The Sri Lankan government knew exactly what it was doing when it treated these women this way,” stressed Mr Corbyn.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Note that the above is a claim.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Detailing the use of sexual violence in other conflict areas, such as the Democratic Republic of Congo, he said it had become “a part of modern warfare” and a “weapon of war”, and urged that action be taken to bring those responsible to account.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Margaret Owen, the director of Widows for Peace through Democracy, a group that is actively involved in launching the British government's conference against sexual violence in conflict next month, was scathing in her criticism. Detailing the thousands of Tamil women affected by sexual violence, and those that are still facing it today, Ms Owen pointed out that the sexual violence took place in a systematic nature and amidst increasing militarisation of the Tamil areas in the North-East. “It's not adhoc. These rapes come from the top. It's organised, it is a form of genocide of the Tamil people,” said Ms Owen.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Note that the above is a claim.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panel discussion followed.   . . .   The moderator, Dr Rajamanoharan outlined a number of societal structures   . . .   stressing that the nature of the Sri Lankan state    . . .   was central however to understanding what led to such atrocities being committed against Tamil women.  “Yes there is gender inequality within Tamil society, but we can't ignore the ethnic dimension within the Sri Lankan state,” said Dr Rajamanoharan.  “Sexual violence and torture of Tamil women cannot be separated from the structure of Sri Lanka as a Sinhala majoritarianism state. So if we are looking at finding solutions we need to remember that protecting Tamil women on the island, is not the same as protecting women on the island,” she said.</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speaker, Charu Lata Hogg, is the Associate Fellow at the Asia programme at Chatham House and Asia Program Manager of Child Soldiers International.   . . .   Highlighting the incidents of sexual violence against Tamil women by agents of the Sri Lankan state, which include the police and military, Ms Hogg, said, “  . . .   public attention to this issue has been muted: high levels of social stigmatization, fear of reprisal owing to ongoing military control over administration in northeast Sri Lanka, lack of meaningful accountability for past crimes of sexual violence and rape, and an overriding climate of impunity have combined to discourage rape survivors from seeking redress for the abuses against them.”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---http://www.tamilguardian.com/article.asp?articleid=10928</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“Sri Lanka has made more gains post-conflict than Northern Ireland”</w:t>
      </w: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Aug. 21, 2013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Northern Ireland parliamentarian for North Antrim from Democratic Unionist Party (DUP) Ian Paisley Jr said that Sri Lanka has made more measurable gains post-conflict than Northern Ireland. That is what he has seen on the ground, and British politicians should recognise it and stop the suffocation of a country by its past and help Sri Lanka to move forward to a better future. He made these strong comments with passion at Westminister Hall, UK Parliament during the debate on ‘Sri Lanka and the United Nations responsibility to protect’ from 9.30am to 11.00am on Tuesday 08 January 2013.</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Debate was moved by Siobhain McDonagh Labour MP for Mitcham and Morden, South London who is an ardent supporter of Eelamist separatist ideology. However when she started the debate with high hopes in the second day of the parliament sitting in the new year targeting Sri Lanka to influence the British Government [to] not only boycotting the next CHOGM Summit in Sri Lanka but also to sabotage it,  . . .  her evil dreams were shattered slowly by slowly when Ian Paisley MP progressed his speech.</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Paisley Jr was well supported by Conservative party government MPs James Wharton from Stockton South and Aidan Burley from Cannock Chase in the debate. Siobhain McDonagh’s anti Sri Lanka arguments were also backed by few parliamentarians [except for] those who are regular participants of pro Tamil Tiger propaganda campaigns.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Paisley MP said: “On my journey to the House this morning, I drove through the memorial gates near the Mall. The words ‘Sri Lanka’ are carved in granite on those gates to remind us that the Indian subcontinent, during the two great world wars, gave 5 million volunteers to this nation to defend freedom.</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we hear the aggression from Argentina over the Falklands this week, we are reminded that the only country that stood with us in the international community in the original attempt to take back the Falklands was Sri Lanka. When a country that has supported us in the past comes under pressure, we should not kick it in the teeth. We stretch out the hand of forbearance and say, ‘We will help you through the difficult, post-conflict situation that you are clearly in. We will give you our experience and our help. We will not give you our hatred and our anger.’ That is an important lesson that we, in a nation part of which is in a post-conflict situation, should recognise.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Sri Lanka on a number of occasions, both as a private individual and with constituents who had business there, as well as on a cross-party parliamentary trip. My experience was very different from what I have heard from propagandists not in Sri Lanka. The people on the ground gave a very different message from the out-of-touch one that I have heard from the self-appointed Diaspora, both in Canada and here in the United Kingdom.</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Jaffna, the most disputed part of Sri Lanka in the north. There I saw new housing settlements, with Tamils living in them. I had tea with some of those families, whose interests are fishing and farming. They did not talk to me about the past, even though they had opportunity to do so. Indeed, when I raised the past — I was with them on my own — they wanted to talk about their future, their children and their new housing settlements, which were supported by money given by our country through the EU to help rebuild their country. They wanted to talk about moving forward.</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met both Tamil and Sinhalese families, and their united wish was to present a picture of hope for their country, not a picture of division. It was a community that wanted to move forward. They did not want to hear the international community talking about what happened in the past; they wanted the international community to help them to move to a better future.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one occasion, two of my guides were a Tamil gentleman and a Sinhalese gentleman who had been at war with each other. At the end of my visit, in tears they embraced each other and they spoke about how they were now new brothers in a new land. Whenever I raised with them issues that I had heard in the propaganda in the United Kingdom, they could not understand them. They said that they bore no resemblance to their reality on the ground. In many aspects, Sri Lanka has made more measurable gains post-conflict than Northern Ireland. That is what I have seen on the ground, and we should recognise it and stop the suffocation of a country by its past and help Sri Lanka to move forward to a better future.</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took a day out and spent it with the leader of Tamil National Alliance, Mr Sampanthan. I spoke to him and his party colleagues at length, and I waited for him because I wanted to hear from him at first hand, without his being pushed or prodded into some of the difficult issues about the past. He did not raise with me the issue of the disappeared; he did not take time to raise with me the issue of war crimes; he did not take time to talk about routine torture, in his country, of his people. He had a politician with him from this nation and he did not want to talk about those things. In fact, he actively applauded the Government, whom he opposes. He applauded them on their investment in the country — in parts of the north — and he said that the most effective thing that many of his people required was practical help to get bicycles and other tools to help them to work and run their country. That was the message of the man who is leading the opposition.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people took the time to speak to the active politicians on the ground who are representatives of their community, they might have a slightly different perspective than that in some of the propaganda that we have seen and heard. I urge the Minister to appeal publicly today to Sampanthan to stop his boycott of the political process, to lead his people and his party, and to join with other parties in the parliamentary select committee of Sri Lanka to find a political solution to the problems. We learnt the lesson the hard way.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“People find a political solution by engaging in politics, not by asking for a boycott or for the international community to do their work for them — they do it themselves. I appeal to our Government to say to Sampanthan, ‘Lead your people and do not boycott the process any longer.’ Politics, not a boycott, will work. The international community will not solve Sri Lanka’s problems. It will be the people of Sri Lanka, living in Sri Lanka, who will fix the problems of Sri Lanka, and we should actively encourage them in that. The biggest mistake that this Government could make would be to send the message to Sri Lanka that they were going to pull out of the Commonwealth talks later this year and punish a country that needs help, not more persecution.”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Conservative MP James Wharton who has been to Sri Lanka many times said from his personal experiences that it worries him how much misinformation is out about what is happening on the ground in Sri Lanka. He quoted from the comment made by Ilford North Labour MP Lee Scott who follows matters in Sri Lanka keenly, has a different position to him was absolutely right to say that we must not forget the past, but we must not misinterpret or misrepresent it either.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Wharton MP said: “It is a pleasure to follow the hon. Member for North Antrim (Ian Paisley), who speaks passionately, with experience of post-conflict life and of rebuilding communities after a very difficult period. He gives us all cause to pause and to reflect on what the debate is really about. There was a great deal that I wanted to say, but as I have a very short time, I will significantly cut down my comments.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been to Sri Lanka a number of times, and the visits are all declared in the Register of Members’ Financial Interests. I have gone there with colleagues, some of whom are here today. What worries me is how much misinformation is out there about what is happening on the ground.  . . .    A problem that Sri Lanka has faced in the debate in the western world, in this Parliament, in the media and in other places across the globe is that, for a variety of reasons, too many people try to change what happened in the past, to change the accepted facts of what went on. The reality is that a lot of what we see [in the news] is not based on facts or in reality.   . . .  </w:t>
      </w: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16"/>
          <w:szCs w:val="16"/>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I am conscious of the time, so I just want to draw the House’s attention to a few areas in which progress is being made in Sri Lanka. Most of the 300,000 internally displaced persons have now been resettled. I visited Menik farm, one of the welfare camps set up to house the huge numbers of people displaced by conflict in January of last year. There were about 6,000 people left, and the camp has now closed and the people have gone home. They have been able to do so because demining operations have proceeded at an amazing pace, with more than 900,000 mines and unexploded ordnance having been cleared, primarily by the Sri Lankan army but also by the HALO Trust with support from UK aid, and I congratulate the UK on its contribution.</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120,000 houses have been constructed in the north and the east, nearly 600 child soldiers have been rehabilitated and more than 10,000 adult combatants have been rehabilitated or reintegrated into Sri Lankan society. Some 900 Tamil speakers have been recruited into the police force in the north and east, and that is important in building trust in a community that does not have historic trust in its Government and the organisations that represent it. Investment is key, as is infrastructure, so that the economy can grow and people can improve their lives.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went to Sri Lanka with the charity International Alert, we visited a group of young Tamil people in the Vanni, and they talked about jobs and employment prospects, about what they were going to do and what they wanted to do. They talked about the challenges that they faced at home and about how they wanted to get education and the cost of education. They talked about the same things that young people in colleges in my constituency talk to me about; they share some of the same problems. They wanted to look forward and go forward.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tone of debate in the House too often worries me, because we focus on what we can do to punish the Government of Sri Lanka, whether by the removal of the generalised system of preferences or the UK’s pulling out of the Commonwealth Heads of Government meeting. Such things will not damage the Government of Sri Lanka; they will damage progress towards peace and the prosperity of the people who live in Sri Lanka. The tone of the debate here needs to change. We need to work constructively with the Government of Sri Lanka to put pressure where it is due and, where we can, to deliver improvement.”</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Recalling his personal experiences Conservative MP for Cannock Chase, Aidan Burley who visited Sri Lanka on a eight day trip last year said that he has detailed his trip because he strongly believe that people can only speak authoritatively and honestly about a subject if they have first-hand experience, seeing things with their own eyes and forming their own impressions, rather than just watching a Channel 4 documentary.   . . .   “I visited Sri Lanka in July 2012 and spent eight days travelling all over the country. I did not just fly into Colombo; I went to the north, the east and the south. I went to Jaffna and Kilinochchi, Trincomalee, Kandy and Hambantota. I went to all the rural areas, not just to the towns and cities.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went to the Jaffna teaching hospital and discussed the lack of medical equipment with some of the doctors. I went to the chamber of commerce and discussed inward investment with business leaders. I visited resettlement projects in Ariyalai and mine clearing in Kilinochchi with the HALO Trust, which, as my hon. Friend the Member for Stockton South (James Wharton) mentioned, is partly funded through the Department for International Development.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met the President in Kandy. I also met, Mr Sampanthan, a leader of the opposition, for several hours in Trincomalee — I recognise the comments of the hon. Member for North Antrim (Ian Paisley) — and I remember him telling us that he wanted a bicycle for every one of his people, which is his main priority.   . . .</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Everywhere I went on my eight-day trip to Sri Lanka last year, I saw the same thing first hand: Sinhalese, Tamils and Muslims living harmoniously with each other, getting on with their lives and rebuilding their country. I saw the different communities and faiths living beside one another after their horrendous civil war. I saw Sinhalese boys and Tamil girls playing together in the playgrounds of the schools that we visited. That is why I wanted to speak in this debate. The UK should be helping Sri Lanka, our former colony, to rebuild itself. British politicians should understand Sri Lanka’s reconciliation and help it to demine, so that communities can move back to their own lands. I saw that happening with my own eyes; I saw the minefields being cleared through the HALO Trust, and I saw houses being rebuilt and crops being grown on the old minefields. That is constructive. We saw HSBC and Marks and Spencer in Sri Lanka. I learnt that the software that runs the UK stock market is based in Sri Lanka.</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that is positive — it is about jobs and livelihoods — and we should be having a debate on encouraging trade to Sri Lanka. British politicians should be leading business trips and delegations of British companies to Sri Lanka to encourage Sri Lankan and British businesses to work together. Britain has the second-highest number of tourists to Sri Lanka — a country that desperately needs tourists’ pounds. I do not believe this debate will help that rebuilding process; it is a negative debate that perpetuates old myths and stereotypes and is based on narrow interest groups in the UK that have their own agendas.”</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http://www.slmission.com/index.php/news/news-from-other-sources/708-news162</w:t>
      </w: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Arial" w:hAnsi="Arial" w:cs="Arial"/>
          <w:sz w:val="20"/>
          <w:szCs w:val="20"/>
        </w:rPr>
      </w:pPr>
    </w:p>
    <w:p w:rsidR="00E12CDC" w:rsidRDefault="00E12CD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12CDC" w:rsidRDefault="00E12CDC">
      <w:pPr>
        <w:widowControl w:val="0"/>
        <w:autoSpaceDE w:val="0"/>
        <w:autoSpaceDN w:val="0"/>
        <w:adjustRightInd w:val="0"/>
        <w:spacing w:after="0" w:line="240" w:lineRule="auto"/>
        <w:rPr>
          <w:rFonts w:ascii="Times New Roman" w:hAnsi="Times New Roman" w:cs="Times New Roman"/>
          <w:sz w:val="34"/>
          <w:szCs w:val="34"/>
        </w:rPr>
      </w:pPr>
    </w:p>
    <w:p w:rsidR="00E12CDC" w:rsidRDefault="00E12CD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12CDC" w:rsidSect="00E12CD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CDC" w:rsidRDefault="00E12CDC" w:rsidP="00E12CDC">
      <w:pPr>
        <w:spacing w:after="0" w:line="240" w:lineRule="auto"/>
      </w:pPr>
      <w:r>
        <w:separator/>
      </w:r>
    </w:p>
  </w:endnote>
  <w:endnote w:type="continuationSeparator" w:id="0">
    <w:p w:rsidR="00E12CDC" w:rsidRDefault="00E12CDC" w:rsidP="00E12C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CDC" w:rsidRDefault="00E12CD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CDC" w:rsidRDefault="00E12CDC" w:rsidP="00E12CDC">
      <w:pPr>
        <w:spacing w:after="0" w:line="240" w:lineRule="auto"/>
      </w:pPr>
      <w:r>
        <w:separator/>
      </w:r>
    </w:p>
  </w:footnote>
  <w:footnote w:type="continuationSeparator" w:id="0">
    <w:p w:rsidR="00E12CDC" w:rsidRDefault="00E12CDC" w:rsidP="00E12C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CDC" w:rsidRDefault="00E12CD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CDC"/>
    <w:rsid w:val="001C26FE"/>
    <w:rsid w:val="00E12CD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9239</Words>
  <Characters>52667</Characters>
  <Application>Microsoft Office Word</Application>
  <DocSecurity>4</DocSecurity>
  <Lines>438</Lines>
  <Paragraphs>123</Paragraphs>
  <ScaleCrop>false</ScaleCrop>
  <Company/>
  <LinksUpToDate>false</LinksUpToDate>
  <CharactersWithSpaces>61783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2016-05-16T14:50:00Z</dcterms:created>
  <dcterms:modified xsi:type="dcterms:W3CDTF">2016-05-16T14:50:00Z</dcterms:modified>
</cp:coreProperties>
</file>